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4A69" w14:textId="77777777" w:rsidR="00442131" w:rsidRPr="00B940C8" w:rsidRDefault="00442131" w:rsidP="00442131">
      <w:pPr>
        <w:jc w:val="center"/>
        <w:rPr>
          <w:rFonts w:ascii="Times New Roman" w:hAnsi="Times New Roman" w:cs="Times New Roman"/>
        </w:rPr>
      </w:pPr>
      <w:r w:rsidRPr="00B940C8">
        <w:rPr>
          <w:rFonts w:ascii="Times New Roman" w:hAnsi="Times New Roman" w:cs="Times New Roman"/>
        </w:rPr>
        <w:t>Записник од</w:t>
      </w:r>
    </w:p>
    <w:p w14:paraId="2F7B4BB4" w14:textId="152A690C" w:rsidR="00442131" w:rsidRPr="00B940C8" w:rsidRDefault="00394EA0" w:rsidP="00442131">
      <w:pPr>
        <w:jc w:val="center"/>
        <w:rPr>
          <w:rFonts w:ascii="Times New Roman" w:hAnsi="Times New Roman" w:cs="Times New Roman"/>
          <w:b/>
          <w:bCs/>
        </w:rPr>
      </w:pPr>
      <w:r>
        <w:rPr>
          <w:rFonts w:ascii="Times New Roman" w:hAnsi="Times New Roman" w:cs="Times New Roman"/>
        </w:rPr>
        <w:t>Состанок</w:t>
      </w:r>
      <w:r w:rsidR="00442131" w:rsidRPr="00B940C8">
        <w:rPr>
          <w:rFonts w:ascii="Times New Roman" w:hAnsi="Times New Roman" w:cs="Times New Roman"/>
        </w:rPr>
        <w:t xml:space="preserve"> на групата за </w:t>
      </w:r>
      <w:r w:rsidR="00442131" w:rsidRPr="00B940C8">
        <w:rPr>
          <w:rFonts w:ascii="Times New Roman" w:hAnsi="Times New Roman" w:cs="Times New Roman"/>
          <w:b/>
          <w:bCs/>
        </w:rPr>
        <w:t>ФИЛМСКА ПИСМЕНОСТ</w:t>
      </w:r>
    </w:p>
    <w:p w14:paraId="2813FCA7" w14:textId="77777777" w:rsidR="00442131" w:rsidRPr="00B940C8" w:rsidRDefault="00442131" w:rsidP="00442131">
      <w:pPr>
        <w:jc w:val="center"/>
        <w:rPr>
          <w:rFonts w:ascii="Times New Roman" w:hAnsi="Times New Roman" w:cs="Times New Roman"/>
        </w:rPr>
      </w:pPr>
      <w:r w:rsidRPr="00B940C8">
        <w:rPr>
          <w:rFonts w:ascii="Times New Roman" w:hAnsi="Times New Roman" w:cs="Times New Roman"/>
        </w:rPr>
        <w:t>на</w:t>
      </w:r>
      <w:r w:rsidRPr="00B940C8">
        <w:rPr>
          <w:rFonts w:ascii="Times New Roman" w:hAnsi="Times New Roman" w:cs="Times New Roman"/>
          <w:b/>
          <w:bCs/>
        </w:rPr>
        <w:t> </w:t>
      </w:r>
      <w:r w:rsidRPr="00B940C8">
        <w:rPr>
          <w:rFonts w:ascii="Times New Roman" w:hAnsi="Times New Roman" w:cs="Times New Roman"/>
        </w:rPr>
        <w:t>Мрежата за медиумска писменост</w:t>
      </w:r>
    </w:p>
    <w:p w14:paraId="29549EB7" w14:textId="4A64BBA8" w:rsidR="00394EA0" w:rsidRDefault="00442131" w:rsidP="001D67E5">
      <w:pPr>
        <w:jc w:val="center"/>
        <w:rPr>
          <w:rFonts w:ascii="Times New Roman" w:hAnsi="Times New Roman" w:cs="Times New Roman"/>
        </w:rPr>
      </w:pPr>
      <w:r w:rsidRPr="00B940C8">
        <w:rPr>
          <w:rFonts w:ascii="Times New Roman" w:hAnsi="Times New Roman" w:cs="Times New Roman"/>
        </w:rPr>
        <w:t>2</w:t>
      </w:r>
      <w:r w:rsidR="004E603F">
        <w:rPr>
          <w:rFonts w:ascii="Times New Roman" w:hAnsi="Times New Roman" w:cs="Times New Roman"/>
          <w:lang w:val="en-US"/>
        </w:rPr>
        <w:t>8</w:t>
      </w:r>
      <w:r w:rsidRPr="00B940C8">
        <w:rPr>
          <w:rFonts w:ascii="Times New Roman" w:hAnsi="Times New Roman" w:cs="Times New Roman"/>
        </w:rPr>
        <w:t>.</w:t>
      </w:r>
      <w:r w:rsidR="004E603F">
        <w:rPr>
          <w:rFonts w:ascii="Times New Roman" w:hAnsi="Times New Roman" w:cs="Times New Roman"/>
          <w:lang w:val="en-US"/>
        </w:rPr>
        <w:t>0</w:t>
      </w:r>
      <w:r w:rsidR="00DE7872">
        <w:rPr>
          <w:rFonts w:ascii="Times New Roman" w:hAnsi="Times New Roman" w:cs="Times New Roman"/>
        </w:rPr>
        <w:t>3</w:t>
      </w:r>
      <w:r w:rsidRPr="00B940C8">
        <w:rPr>
          <w:rFonts w:ascii="Times New Roman" w:hAnsi="Times New Roman" w:cs="Times New Roman"/>
        </w:rPr>
        <w:t>.202</w:t>
      </w:r>
      <w:r w:rsidR="004E603F">
        <w:rPr>
          <w:rFonts w:ascii="Times New Roman" w:hAnsi="Times New Roman" w:cs="Times New Roman"/>
          <w:lang w:val="en-US"/>
        </w:rPr>
        <w:t>2</w:t>
      </w:r>
      <w:r w:rsidR="001B6A32">
        <w:rPr>
          <w:rFonts w:ascii="Times New Roman" w:hAnsi="Times New Roman" w:cs="Times New Roman"/>
        </w:rPr>
        <w:t xml:space="preserve"> год</w:t>
      </w:r>
    </w:p>
    <w:p w14:paraId="4A7DBE4A" w14:textId="77777777" w:rsidR="001D67E5" w:rsidRDefault="001D67E5" w:rsidP="001D67E5">
      <w:pPr>
        <w:jc w:val="center"/>
        <w:rPr>
          <w:rFonts w:ascii="Times New Roman" w:hAnsi="Times New Roman" w:cs="Times New Roman"/>
        </w:rPr>
      </w:pPr>
    </w:p>
    <w:tbl>
      <w:tblPr>
        <w:tblStyle w:val="TableGrid"/>
        <w:tblW w:w="79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47594D" w14:paraId="6301123E" w14:textId="77777777" w:rsidTr="001011AA">
        <w:tc>
          <w:tcPr>
            <w:tcW w:w="7939" w:type="dxa"/>
            <w:shd w:val="clear" w:color="auto" w:fill="auto"/>
          </w:tcPr>
          <w:p w14:paraId="16ACB43D" w14:textId="45BE2C6E" w:rsidR="0047594D" w:rsidRPr="0047594D" w:rsidRDefault="00EE1BB0" w:rsidP="0047594D">
            <w:pPr>
              <w:spacing w:after="160" w:line="259" w:lineRule="auto"/>
              <w:rPr>
                <w:rFonts w:ascii="Times New Roman" w:hAnsi="Times New Roman" w:cs="Times New Roman"/>
                <w:sz w:val="20"/>
                <w:szCs w:val="20"/>
              </w:rPr>
            </w:pPr>
            <w:r>
              <w:rPr>
                <w:rFonts w:ascii="Times New Roman" w:hAnsi="Times New Roman" w:cs="Times New Roman"/>
                <w:b/>
                <w:bCs/>
                <w:sz w:val="20"/>
                <w:szCs w:val="20"/>
              </w:rPr>
              <w:t>Трет</w:t>
            </w:r>
            <w:r w:rsidR="0047594D" w:rsidRPr="0047594D">
              <w:rPr>
                <w:rFonts w:ascii="Times New Roman" w:hAnsi="Times New Roman" w:cs="Times New Roman"/>
                <w:b/>
                <w:bCs/>
                <w:sz w:val="20"/>
                <w:szCs w:val="20"/>
              </w:rPr>
              <w:t xml:space="preserve"> состанок </w:t>
            </w:r>
            <w:r w:rsidR="0047594D" w:rsidRPr="0047594D">
              <w:rPr>
                <w:rFonts w:ascii="Times New Roman" w:hAnsi="Times New Roman" w:cs="Times New Roman"/>
                <w:sz w:val="20"/>
                <w:szCs w:val="20"/>
              </w:rPr>
              <w:t xml:space="preserve">одржан на платформата </w:t>
            </w:r>
            <w:r w:rsidR="0047594D" w:rsidRPr="004E603F">
              <w:rPr>
                <w:rFonts w:ascii="Times New Roman" w:hAnsi="Times New Roman" w:cs="Times New Roman"/>
                <w:b/>
                <w:bCs/>
                <w:sz w:val="20"/>
                <w:szCs w:val="20"/>
              </w:rPr>
              <w:t>"</w:t>
            </w:r>
            <w:r w:rsidR="004E603F" w:rsidRPr="004E603F">
              <w:rPr>
                <w:rFonts w:ascii="Times New Roman" w:hAnsi="Times New Roman" w:cs="Times New Roman"/>
                <w:b/>
                <w:bCs/>
                <w:sz w:val="20"/>
                <w:szCs w:val="20"/>
                <w:lang w:val="en-US"/>
              </w:rPr>
              <w:t>Zoom</w:t>
            </w:r>
            <w:r w:rsidR="0047594D" w:rsidRPr="004E603F">
              <w:rPr>
                <w:rFonts w:ascii="Times New Roman" w:hAnsi="Times New Roman" w:cs="Times New Roman"/>
                <w:b/>
                <w:bCs/>
                <w:sz w:val="20"/>
                <w:szCs w:val="20"/>
              </w:rPr>
              <w:t>"</w:t>
            </w:r>
          </w:p>
          <w:p w14:paraId="2274F0E3" w14:textId="67AC6D54" w:rsidR="0047594D" w:rsidRDefault="0047594D" w:rsidP="0047594D">
            <w:pPr>
              <w:spacing w:after="160" w:line="259" w:lineRule="auto"/>
              <w:rPr>
                <w:rFonts w:ascii="Times New Roman" w:hAnsi="Times New Roman" w:cs="Times New Roman"/>
                <w:b/>
                <w:bCs/>
                <w:sz w:val="20"/>
                <w:szCs w:val="20"/>
              </w:rPr>
            </w:pPr>
            <w:r w:rsidRPr="0047594D">
              <w:rPr>
                <w:rFonts w:ascii="Times New Roman" w:hAnsi="Times New Roman" w:cs="Times New Roman"/>
                <w:b/>
                <w:bCs/>
                <w:sz w:val="20"/>
                <w:szCs w:val="20"/>
              </w:rPr>
              <w:t>2</w:t>
            </w:r>
            <w:r w:rsidR="004E603F">
              <w:rPr>
                <w:rFonts w:ascii="Times New Roman" w:hAnsi="Times New Roman" w:cs="Times New Roman"/>
                <w:b/>
                <w:bCs/>
                <w:sz w:val="20"/>
                <w:szCs w:val="20"/>
                <w:lang w:val="en-US"/>
              </w:rPr>
              <w:t>8</w:t>
            </w:r>
            <w:r w:rsidRPr="0047594D">
              <w:rPr>
                <w:rFonts w:ascii="Times New Roman" w:hAnsi="Times New Roman" w:cs="Times New Roman"/>
                <w:b/>
                <w:bCs/>
                <w:sz w:val="20"/>
                <w:szCs w:val="20"/>
              </w:rPr>
              <w:t>.</w:t>
            </w:r>
            <w:r w:rsidR="004E603F">
              <w:rPr>
                <w:rFonts w:ascii="Times New Roman" w:hAnsi="Times New Roman" w:cs="Times New Roman"/>
                <w:b/>
                <w:bCs/>
                <w:sz w:val="20"/>
                <w:szCs w:val="20"/>
                <w:lang w:val="en-US"/>
              </w:rPr>
              <w:t>0</w:t>
            </w:r>
            <w:r w:rsidR="00DE7872">
              <w:rPr>
                <w:rFonts w:ascii="Times New Roman" w:hAnsi="Times New Roman" w:cs="Times New Roman"/>
                <w:b/>
                <w:bCs/>
                <w:sz w:val="20"/>
                <w:szCs w:val="20"/>
              </w:rPr>
              <w:t>3</w:t>
            </w:r>
            <w:r w:rsidRPr="0047594D">
              <w:rPr>
                <w:rFonts w:ascii="Times New Roman" w:hAnsi="Times New Roman" w:cs="Times New Roman"/>
                <w:b/>
                <w:bCs/>
                <w:sz w:val="20"/>
                <w:szCs w:val="20"/>
              </w:rPr>
              <w:t>.202</w:t>
            </w:r>
            <w:r w:rsidR="004E603F">
              <w:rPr>
                <w:rFonts w:ascii="Times New Roman" w:hAnsi="Times New Roman" w:cs="Times New Roman"/>
                <w:b/>
                <w:bCs/>
                <w:sz w:val="20"/>
                <w:szCs w:val="20"/>
                <w:lang w:val="en-US"/>
              </w:rPr>
              <w:t>2</w:t>
            </w:r>
            <w:r w:rsidRPr="0047594D">
              <w:rPr>
                <w:rFonts w:ascii="Times New Roman" w:hAnsi="Times New Roman" w:cs="Times New Roman"/>
                <w:b/>
                <w:bCs/>
                <w:sz w:val="20"/>
                <w:szCs w:val="20"/>
              </w:rPr>
              <w:t xml:space="preserve"> год (понеделник  ) во 11:00 часот</w:t>
            </w:r>
          </w:p>
          <w:p w14:paraId="08099764" w14:textId="22569777" w:rsidR="004E603F" w:rsidRPr="004E603F" w:rsidRDefault="004E603F" w:rsidP="004E603F">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Предлог Дневен ред </w:t>
            </w:r>
            <w:r>
              <w:rPr>
                <w:rFonts w:ascii="Times New Roman" w:hAnsi="Times New Roman" w:cs="Times New Roman"/>
                <w:sz w:val="20"/>
                <w:szCs w:val="20"/>
                <w:lang w:val="en-US"/>
              </w:rPr>
              <w:t>(</w:t>
            </w:r>
            <w:r>
              <w:rPr>
                <w:rFonts w:ascii="Times New Roman" w:hAnsi="Times New Roman" w:cs="Times New Roman"/>
                <w:sz w:val="20"/>
                <w:szCs w:val="20"/>
              </w:rPr>
              <w:t>испратен по емаил до членовите на ден 25.02.2022 год)</w:t>
            </w:r>
          </w:p>
          <w:p w14:paraId="29252801" w14:textId="77777777" w:rsidR="00DE7872" w:rsidRPr="00DE7872" w:rsidRDefault="00DE7872" w:rsidP="00DE7872">
            <w:pPr>
              <w:pStyle w:val="ListParagraph"/>
              <w:numPr>
                <w:ilvl w:val="0"/>
                <w:numId w:val="3"/>
              </w:numPr>
              <w:rPr>
                <w:rFonts w:ascii="Times New Roman" w:eastAsia="Times New Roman" w:hAnsi="Times New Roman" w:cs="Times New Roman"/>
                <w:sz w:val="20"/>
                <w:szCs w:val="20"/>
                <w:lang w:eastAsia="en-US"/>
              </w:rPr>
            </w:pPr>
            <w:r w:rsidRPr="00DE7872">
              <w:rPr>
                <w:rFonts w:ascii="Times New Roman" w:eastAsia="Times New Roman" w:hAnsi="Times New Roman" w:cs="Times New Roman"/>
                <w:sz w:val="20"/>
                <w:szCs w:val="20"/>
              </w:rPr>
              <w:t xml:space="preserve">Разгледување на веќе пратени предлози/материјали поврзани со истражувањето и мапирањето (предлог текст за истражување+прашалници) </w:t>
            </w:r>
          </w:p>
          <w:p w14:paraId="117C6F08" w14:textId="77777777" w:rsidR="00DE7872" w:rsidRPr="00DE7872" w:rsidRDefault="00DE7872" w:rsidP="00DE7872">
            <w:pPr>
              <w:pStyle w:val="ListParagraph"/>
              <w:numPr>
                <w:ilvl w:val="0"/>
                <w:numId w:val="3"/>
              </w:numPr>
              <w:rPr>
                <w:rFonts w:ascii="Times New Roman" w:eastAsia="Times New Roman" w:hAnsi="Times New Roman" w:cs="Times New Roman"/>
                <w:sz w:val="20"/>
                <w:szCs w:val="20"/>
              </w:rPr>
            </w:pPr>
            <w:r w:rsidRPr="00DE7872">
              <w:rPr>
                <w:rFonts w:ascii="Times New Roman" w:eastAsia="Times New Roman" w:hAnsi="Times New Roman" w:cs="Times New Roman"/>
                <w:sz w:val="20"/>
                <w:szCs w:val="20"/>
              </w:rPr>
              <w:t>Размисли за целни групи – правни лица со цел следна фаза праќање на прашалници</w:t>
            </w:r>
          </w:p>
          <w:p w14:paraId="6DBC3003" w14:textId="77777777" w:rsidR="00DE7872" w:rsidRPr="00DE7872" w:rsidRDefault="00DE7872" w:rsidP="00DE7872">
            <w:pPr>
              <w:pStyle w:val="ListParagraph"/>
              <w:numPr>
                <w:ilvl w:val="0"/>
                <w:numId w:val="3"/>
              </w:numPr>
              <w:rPr>
                <w:rFonts w:ascii="Times New Roman" w:eastAsia="Times New Roman" w:hAnsi="Times New Roman" w:cs="Times New Roman"/>
                <w:sz w:val="20"/>
                <w:szCs w:val="20"/>
              </w:rPr>
            </w:pPr>
            <w:r w:rsidRPr="00DE7872">
              <w:rPr>
                <w:rFonts w:ascii="Times New Roman" w:eastAsia="Times New Roman" w:hAnsi="Times New Roman" w:cs="Times New Roman"/>
                <w:sz w:val="20"/>
                <w:szCs w:val="20"/>
              </w:rPr>
              <w:t>Разно</w:t>
            </w:r>
          </w:p>
          <w:p w14:paraId="1D5F104D" w14:textId="678AE670" w:rsidR="00227AA3" w:rsidRPr="000E026B" w:rsidRDefault="00227AA3" w:rsidP="004E603F">
            <w:pPr>
              <w:spacing w:after="160" w:line="259" w:lineRule="auto"/>
              <w:jc w:val="both"/>
              <w:rPr>
                <w:rFonts w:ascii="Times New Roman" w:hAnsi="Times New Roman" w:cs="Times New Roman"/>
                <w:b/>
                <w:bCs/>
                <w:sz w:val="20"/>
                <w:szCs w:val="20"/>
              </w:rPr>
            </w:pPr>
          </w:p>
        </w:tc>
      </w:tr>
      <w:tr w:rsidR="00B11E3F" w14:paraId="03E05AC5" w14:textId="77777777" w:rsidTr="001011AA">
        <w:tc>
          <w:tcPr>
            <w:tcW w:w="7939" w:type="dxa"/>
            <w:shd w:val="clear" w:color="auto" w:fill="E7E6E6" w:themeFill="background2"/>
          </w:tcPr>
          <w:p w14:paraId="380A954C" w14:textId="3C862339" w:rsidR="00B11E3F" w:rsidRPr="000E026B" w:rsidRDefault="00B11E3F" w:rsidP="00394EA0">
            <w:pPr>
              <w:spacing w:before="100" w:beforeAutospacing="1" w:after="100" w:afterAutospacing="1"/>
              <w:jc w:val="both"/>
              <w:rPr>
                <w:rFonts w:ascii="Times New Roman" w:hAnsi="Times New Roman" w:cs="Times New Roman"/>
                <w:b/>
                <w:bCs/>
                <w:sz w:val="20"/>
                <w:szCs w:val="20"/>
              </w:rPr>
            </w:pPr>
            <w:r w:rsidRPr="000E026B">
              <w:rPr>
                <w:rFonts w:ascii="Times New Roman" w:hAnsi="Times New Roman" w:cs="Times New Roman"/>
                <w:b/>
                <w:bCs/>
                <w:sz w:val="20"/>
                <w:szCs w:val="20"/>
              </w:rPr>
              <w:t>Присутни членови на работната група на состанокот:</w:t>
            </w:r>
          </w:p>
        </w:tc>
      </w:tr>
      <w:tr w:rsidR="00B11E3F" w14:paraId="70D0EFBE" w14:textId="77777777" w:rsidTr="001011AA">
        <w:tc>
          <w:tcPr>
            <w:tcW w:w="7939" w:type="dxa"/>
          </w:tcPr>
          <w:p w14:paraId="44ACB510" w14:textId="134D96D0" w:rsidR="00B11E3F" w:rsidRPr="0053716B" w:rsidRDefault="00B11E3F" w:rsidP="007C6D1A">
            <w:pPr>
              <w:jc w:val="both"/>
              <w:rPr>
                <w:rFonts w:ascii="Times New Roman" w:hAnsi="Times New Roman" w:cs="Times New Roman"/>
                <w:sz w:val="20"/>
                <w:szCs w:val="20"/>
              </w:rPr>
            </w:pPr>
            <w:r w:rsidRPr="0053716B">
              <w:rPr>
                <w:rFonts w:ascii="Times New Roman" w:hAnsi="Times New Roman" w:cs="Times New Roman"/>
                <w:sz w:val="20"/>
                <w:szCs w:val="20"/>
              </w:rPr>
              <w:t>Даниела Станковска Плачковска</w:t>
            </w:r>
            <w:r w:rsidRPr="0053716B">
              <w:rPr>
                <w:rFonts w:ascii="Times New Roman" w:hAnsi="Times New Roman" w:cs="Times New Roman"/>
                <w:sz w:val="20"/>
                <w:szCs w:val="20"/>
                <w:lang w:val="en-US"/>
              </w:rPr>
              <w:t xml:space="preserve">, </w:t>
            </w:r>
            <w:r w:rsidRPr="0053716B">
              <w:rPr>
                <w:rFonts w:ascii="Times New Roman" w:hAnsi="Times New Roman" w:cs="Times New Roman"/>
                <w:sz w:val="20"/>
                <w:szCs w:val="20"/>
              </w:rPr>
              <w:t>Агенција за филм (АФ)</w:t>
            </w:r>
          </w:p>
          <w:p w14:paraId="30AAF317" w14:textId="1D7880BF" w:rsidR="00B11E3F" w:rsidRPr="0053716B" w:rsidRDefault="00B11E3F" w:rsidP="007C6D1A">
            <w:pPr>
              <w:jc w:val="both"/>
              <w:rPr>
                <w:rFonts w:ascii="Times New Roman" w:eastAsia="Times New Roman" w:hAnsi="Times New Roman" w:cs="Times New Roman"/>
                <w:sz w:val="20"/>
                <w:szCs w:val="20"/>
              </w:rPr>
            </w:pPr>
            <w:r w:rsidRPr="0053716B">
              <w:rPr>
                <w:rStyle w:val="DefaultFontHxMailStyle"/>
                <w:rFonts w:ascii="Times New Roman" w:hAnsi="Times New Roman" w:cs="Times New Roman"/>
                <w:sz w:val="20"/>
                <w:szCs w:val="20"/>
              </w:rPr>
              <w:t>Сашо Богдановски</w:t>
            </w:r>
            <w:r w:rsidRPr="0053716B">
              <w:rPr>
                <w:rStyle w:val="DefaultFontHxMailStyle"/>
                <w:rFonts w:ascii="Times New Roman" w:hAnsi="Times New Roman" w:cs="Times New Roman"/>
                <w:sz w:val="20"/>
                <w:szCs w:val="20"/>
                <w:lang w:val="en-US"/>
              </w:rPr>
              <w:t xml:space="preserve">, </w:t>
            </w:r>
            <w:r w:rsidRPr="0053716B">
              <w:rPr>
                <w:rFonts w:ascii="Times New Roman" w:eastAsia="Times New Roman" w:hAnsi="Times New Roman" w:cs="Times New Roman"/>
                <w:sz w:val="20"/>
                <w:szCs w:val="20"/>
              </w:rPr>
              <w:t>Агенцијата за аудио и аудиовизуелни медиумски услуги (АВМУ)</w:t>
            </w:r>
          </w:p>
          <w:p w14:paraId="32EFDD34" w14:textId="2EB4DBAA" w:rsidR="0053716B" w:rsidRPr="0053716B" w:rsidRDefault="0053716B" w:rsidP="007C6D1A">
            <w:pPr>
              <w:jc w:val="both"/>
              <w:rPr>
                <w:rFonts w:ascii="Times New Roman" w:eastAsia="Times New Roman" w:hAnsi="Times New Roman" w:cs="Times New Roman"/>
                <w:sz w:val="20"/>
                <w:szCs w:val="20"/>
              </w:rPr>
            </w:pPr>
            <w:r w:rsidRPr="0053716B">
              <w:rPr>
                <w:rFonts w:ascii="Times New Roman" w:eastAsia="Times New Roman" w:hAnsi="Times New Roman" w:cs="Times New Roman"/>
                <w:sz w:val="20"/>
                <w:szCs w:val="20"/>
              </w:rPr>
              <w:t>Панде Ефтимов, Младински Образовен Форум (МОБ)</w:t>
            </w:r>
          </w:p>
          <w:p w14:paraId="5EC17711" w14:textId="341D6EC5" w:rsidR="0053716B" w:rsidRPr="0053716B" w:rsidRDefault="0053716B" w:rsidP="007C6D1A">
            <w:pPr>
              <w:jc w:val="both"/>
              <w:rPr>
                <w:rFonts w:ascii="Times New Roman" w:eastAsia="Times New Roman" w:hAnsi="Times New Roman" w:cs="Times New Roman"/>
                <w:sz w:val="20"/>
                <w:szCs w:val="20"/>
              </w:rPr>
            </w:pPr>
            <w:r w:rsidRPr="0053716B">
              <w:rPr>
                <w:rFonts w:ascii="Times New Roman" w:eastAsia="Times New Roman" w:hAnsi="Times New Roman" w:cs="Times New Roman"/>
                <w:sz w:val="20"/>
                <w:szCs w:val="20"/>
              </w:rPr>
              <w:t>Дарко Башевски, Планет М</w:t>
            </w:r>
          </w:p>
          <w:p w14:paraId="3C87E760" w14:textId="13002413" w:rsidR="0053716B" w:rsidRPr="0053716B" w:rsidRDefault="0053716B" w:rsidP="007C6D1A">
            <w:pPr>
              <w:jc w:val="both"/>
              <w:rPr>
                <w:rStyle w:val="DefaultFontHxMailStyle"/>
                <w:rFonts w:ascii="Times New Roman" w:hAnsi="Times New Roman" w:cs="Times New Roman"/>
                <w:sz w:val="20"/>
                <w:szCs w:val="20"/>
              </w:rPr>
            </w:pPr>
            <w:r w:rsidRPr="0053716B">
              <w:rPr>
                <w:rStyle w:val="DefaultFontHxMailStyle"/>
                <w:rFonts w:ascii="Times New Roman" w:hAnsi="Times New Roman" w:cs="Times New Roman"/>
                <w:sz w:val="20"/>
                <w:szCs w:val="20"/>
              </w:rPr>
              <w:t>Мими Ѓоргоска Илиевска, експерт за заштита на аудиовизуелното наследство и филмска дејност</w:t>
            </w:r>
          </w:p>
          <w:p w14:paraId="01F78436" w14:textId="4D4FAB67" w:rsidR="0053716B" w:rsidRPr="0053716B" w:rsidRDefault="0053716B" w:rsidP="007C6D1A">
            <w:pPr>
              <w:jc w:val="both"/>
              <w:rPr>
                <w:rFonts w:ascii="Times New Roman" w:hAnsi="Times New Roman" w:cs="Times New Roman"/>
                <w:sz w:val="20"/>
                <w:szCs w:val="20"/>
              </w:rPr>
            </w:pPr>
            <w:r w:rsidRPr="0053716B">
              <w:rPr>
                <w:rFonts w:ascii="Times New Roman" w:hAnsi="Times New Roman" w:cs="Times New Roman"/>
                <w:sz w:val="20"/>
                <w:szCs w:val="20"/>
              </w:rPr>
              <w:t>Марија Џиџева, дизајнер на програма за филмска едукација и режисер</w:t>
            </w:r>
          </w:p>
          <w:p w14:paraId="046F7ED0" w14:textId="674E614E" w:rsidR="0053716B" w:rsidRPr="0053716B" w:rsidRDefault="0053716B" w:rsidP="007C6D1A">
            <w:pPr>
              <w:jc w:val="both"/>
              <w:rPr>
                <w:rFonts w:ascii="Times New Roman" w:hAnsi="Times New Roman" w:cs="Times New Roman"/>
                <w:sz w:val="20"/>
                <w:szCs w:val="20"/>
              </w:rPr>
            </w:pPr>
            <w:r w:rsidRPr="0053716B">
              <w:rPr>
                <w:rFonts w:ascii="Times New Roman" w:hAnsi="Times New Roman" w:cs="Times New Roman"/>
                <w:sz w:val="20"/>
                <w:szCs w:val="20"/>
              </w:rPr>
              <w:t>Миранда Ала Речи, Кинотека на РСМ</w:t>
            </w:r>
          </w:p>
          <w:p w14:paraId="3179EA8D" w14:textId="79671EF1" w:rsidR="004A3C4C" w:rsidRPr="00DD3E36" w:rsidRDefault="004A3C4C" w:rsidP="0053716B">
            <w:pPr>
              <w:jc w:val="both"/>
              <w:rPr>
                <w:rFonts w:ascii="Times New Roman" w:hAnsi="Times New Roman" w:cs="Times New Roman"/>
                <w:sz w:val="20"/>
                <w:szCs w:val="20"/>
              </w:rPr>
            </w:pPr>
          </w:p>
        </w:tc>
      </w:tr>
    </w:tbl>
    <w:p w14:paraId="7EDC22B0" w14:textId="50858835" w:rsidR="0053716B" w:rsidRPr="00301FA6" w:rsidRDefault="0002725F" w:rsidP="0002725F">
      <w:pPr>
        <w:jc w:val="both"/>
        <w:rPr>
          <w:rFonts w:ascii="Times New Roman" w:hAnsi="Times New Roman" w:cs="Times New Roman"/>
        </w:rPr>
      </w:pPr>
      <w:r>
        <w:rPr>
          <w:rFonts w:ascii="Times New Roman" w:hAnsi="Times New Roman" w:cs="Times New Roman"/>
        </w:rPr>
        <w:t xml:space="preserve">Кординаторот на работната група </w:t>
      </w:r>
      <w:r w:rsidR="00762E11">
        <w:rPr>
          <w:rFonts w:ascii="Times New Roman" w:hAnsi="Times New Roman" w:cs="Times New Roman"/>
        </w:rPr>
        <w:t>го отвори состанокот</w:t>
      </w:r>
      <w:r w:rsidR="00DE7872">
        <w:rPr>
          <w:rFonts w:ascii="Times New Roman" w:hAnsi="Times New Roman" w:cs="Times New Roman"/>
        </w:rPr>
        <w:t>, кој</w:t>
      </w:r>
      <w:r w:rsidR="001011AA">
        <w:rPr>
          <w:rFonts w:ascii="Times New Roman" w:hAnsi="Times New Roman" w:cs="Times New Roman"/>
        </w:rPr>
        <w:t xml:space="preserve"> започна согласно дневниот ред.</w:t>
      </w:r>
      <w:r w:rsidR="00301FA6">
        <w:rPr>
          <w:rFonts w:ascii="Times New Roman" w:hAnsi="Times New Roman" w:cs="Times New Roman"/>
          <w:lang w:val="en-US"/>
        </w:rPr>
        <w:t xml:space="preserve"> </w:t>
      </w:r>
    </w:p>
    <w:p w14:paraId="4B4F2E54" w14:textId="77777777" w:rsidR="0053716B" w:rsidRDefault="0053716B" w:rsidP="009F1E8B">
      <w:pPr>
        <w:ind w:firstLine="720"/>
        <w:jc w:val="both"/>
        <w:rPr>
          <w:rFonts w:ascii="Times New Roman" w:hAnsi="Times New Roman" w:cs="Times New Roman"/>
        </w:rPr>
      </w:pPr>
    </w:p>
    <w:p w14:paraId="76107869" w14:textId="646F2880" w:rsidR="00CB51FD" w:rsidRPr="0002725F" w:rsidRDefault="0053716B" w:rsidP="0002725F">
      <w:pPr>
        <w:pStyle w:val="ListParagraph"/>
        <w:numPr>
          <w:ilvl w:val="0"/>
          <w:numId w:val="10"/>
        </w:numPr>
        <w:jc w:val="both"/>
        <w:rPr>
          <w:rFonts w:ascii="Times New Roman" w:hAnsi="Times New Roman" w:cs="Times New Roman"/>
        </w:rPr>
      </w:pPr>
      <w:r w:rsidRPr="0002725F">
        <w:rPr>
          <w:rFonts w:ascii="Times New Roman" w:hAnsi="Times New Roman" w:cs="Times New Roman"/>
        </w:rPr>
        <w:t xml:space="preserve">По првата точка, </w:t>
      </w:r>
      <w:r w:rsidR="00DE7872" w:rsidRPr="0002725F">
        <w:rPr>
          <w:rFonts w:ascii="Times New Roman" w:hAnsi="Times New Roman" w:cs="Times New Roman"/>
        </w:rPr>
        <w:t>се отвори дискусија поврзана со веќе пратените предлози/материјали</w:t>
      </w:r>
      <w:r w:rsidR="0002725F" w:rsidRPr="0002725F">
        <w:rPr>
          <w:rFonts w:ascii="Times New Roman" w:hAnsi="Times New Roman" w:cs="Times New Roman"/>
        </w:rPr>
        <w:t xml:space="preserve"> </w:t>
      </w:r>
      <w:r w:rsidR="00DE7872" w:rsidRPr="0002725F">
        <w:rPr>
          <w:rFonts w:ascii="Times New Roman" w:hAnsi="Times New Roman" w:cs="Times New Roman"/>
        </w:rPr>
        <w:t>поврзани со истражувањето и мапирањето</w:t>
      </w:r>
      <w:r w:rsidR="00CB51FD" w:rsidRPr="0002725F">
        <w:rPr>
          <w:rFonts w:ascii="Times New Roman" w:hAnsi="Times New Roman" w:cs="Times New Roman"/>
          <w:lang w:val="en-US"/>
        </w:rPr>
        <w:t xml:space="preserve">. </w:t>
      </w:r>
      <w:r w:rsidR="00CB51FD" w:rsidRPr="0002725F">
        <w:rPr>
          <w:rFonts w:ascii="Times New Roman" w:hAnsi="Times New Roman" w:cs="Times New Roman"/>
        </w:rPr>
        <w:t xml:space="preserve">Најпрво од страна на кординаторот се даде кратка информација поврзана со пратените материјали, со тоа што се задржа на прашалниците и предложи истите да бидат структурирани во неколку дела односно: </w:t>
      </w:r>
    </w:p>
    <w:p w14:paraId="71E1A1EA" w14:textId="3100D020" w:rsidR="00CB51FD" w:rsidRPr="00F81F07" w:rsidRDefault="00CB51FD" w:rsidP="00CB51FD">
      <w:pPr>
        <w:pStyle w:val="ListParagraph"/>
        <w:numPr>
          <w:ilvl w:val="0"/>
          <w:numId w:val="8"/>
        </w:numPr>
        <w:jc w:val="both"/>
        <w:rPr>
          <w:rFonts w:ascii="Times New Roman" w:hAnsi="Times New Roman" w:cs="Times New Roman"/>
          <w:color w:val="FF0000"/>
        </w:rPr>
      </w:pPr>
      <w:r>
        <w:rPr>
          <w:rFonts w:ascii="Times New Roman" w:hAnsi="Times New Roman" w:cs="Times New Roman"/>
        </w:rPr>
        <w:t>Прашалник за наставници  (обезбедување филмска писменост во формалното образование)</w:t>
      </w:r>
      <w:r w:rsidR="00F81F07">
        <w:rPr>
          <w:rFonts w:ascii="Times New Roman" w:hAnsi="Times New Roman" w:cs="Times New Roman"/>
        </w:rPr>
        <w:t xml:space="preserve">- </w:t>
      </w:r>
      <w:r w:rsidR="00F81F07" w:rsidRPr="00F81F07">
        <w:rPr>
          <w:rFonts w:ascii="Times New Roman" w:hAnsi="Times New Roman" w:cs="Times New Roman"/>
          <w:color w:val="FF0000"/>
        </w:rPr>
        <w:t>веќе доставен предлог</w:t>
      </w:r>
      <w:r w:rsidR="00F81F07">
        <w:rPr>
          <w:rFonts w:ascii="Times New Roman" w:hAnsi="Times New Roman" w:cs="Times New Roman"/>
          <w:color w:val="FF0000"/>
        </w:rPr>
        <w:t xml:space="preserve"> прашалник</w:t>
      </w:r>
    </w:p>
    <w:p w14:paraId="01DB36D2" w14:textId="7A6570E8" w:rsidR="00CB51FD" w:rsidRDefault="00CB51FD" w:rsidP="00CB51FD">
      <w:pPr>
        <w:pStyle w:val="ListParagraph"/>
        <w:numPr>
          <w:ilvl w:val="0"/>
          <w:numId w:val="8"/>
        </w:numPr>
        <w:jc w:val="both"/>
        <w:rPr>
          <w:rFonts w:ascii="Times New Roman" w:hAnsi="Times New Roman" w:cs="Times New Roman"/>
        </w:rPr>
      </w:pPr>
      <w:r>
        <w:rPr>
          <w:rFonts w:ascii="Times New Roman" w:hAnsi="Times New Roman" w:cs="Times New Roman"/>
        </w:rPr>
        <w:t>Прашалник за дизајнери/ реализатори на програма/проект во областа на филмското образование/едукација (обезбедување на филмска писменост во неформалното образование и тоа: преку аудиовизуелниот сектор, културни организации и друго)</w:t>
      </w:r>
      <w:r w:rsidR="00F81F07">
        <w:rPr>
          <w:rFonts w:ascii="Times New Roman" w:hAnsi="Times New Roman" w:cs="Times New Roman"/>
        </w:rPr>
        <w:t xml:space="preserve">- </w:t>
      </w:r>
      <w:r w:rsidR="00F81F07" w:rsidRPr="00F81F07">
        <w:rPr>
          <w:rFonts w:ascii="Times New Roman" w:hAnsi="Times New Roman" w:cs="Times New Roman"/>
          <w:color w:val="FF0000"/>
        </w:rPr>
        <w:t>веќе доставен предлог</w:t>
      </w:r>
      <w:r w:rsidR="00F81F07">
        <w:rPr>
          <w:rFonts w:ascii="Times New Roman" w:hAnsi="Times New Roman" w:cs="Times New Roman"/>
          <w:color w:val="FF0000"/>
        </w:rPr>
        <w:t xml:space="preserve"> прашалник</w:t>
      </w:r>
      <w:r>
        <w:rPr>
          <w:rFonts w:ascii="Times New Roman" w:hAnsi="Times New Roman" w:cs="Times New Roman"/>
        </w:rPr>
        <w:t xml:space="preserve"> и</w:t>
      </w:r>
    </w:p>
    <w:p w14:paraId="298D15F6" w14:textId="40DBD6F1" w:rsidR="00CB51FD" w:rsidRDefault="00CB51FD" w:rsidP="00CB51FD">
      <w:pPr>
        <w:pStyle w:val="ListParagraph"/>
        <w:numPr>
          <w:ilvl w:val="0"/>
          <w:numId w:val="8"/>
        </w:numPr>
        <w:jc w:val="both"/>
        <w:rPr>
          <w:rFonts w:ascii="Times New Roman" w:hAnsi="Times New Roman" w:cs="Times New Roman"/>
          <w:color w:val="FF0000"/>
        </w:rPr>
      </w:pPr>
      <w:r>
        <w:rPr>
          <w:rFonts w:ascii="Times New Roman" w:hAnsi="Times New Roman" w:cs="Times New Roman"/>
        </w:rPr>
        <w:t>Прашалник за програми за едукатори (обезбедување на професионален развој на филмски едукатори)</w:t>
      </w:r>
      <w:r w:rsidR="00F81F07">
        <w:rPr>
          <w:rFonts w:ascii="Times New Roman" w:hAnsi="Times New Roman" w:cs="Times New Roman"/>
        </w:rPr>
        <w:t xml:space="preserve"> – </w:t>
      </w:r>
      <w:r w:rsidR="00F81F07" w:rsidRPr="00F81F07">
        <w:rPr>
          <w:rFonts w:ascii="Times New Roman" w:hAnsi="Times New Roman" w:cs="Times New Roman"/>
          <w:color w:val="FF0000"/>
        </w:rPr>
        <w:t>потребно е да се достави предлог прашалник</w:t>
      </w:r>
    </w:p>
    <w:p w14:paraId="4CD1AE45" w14:textId="1EA4641B" w:rsidR="008117D9" w:rsidRPr="008117D9" w:rsidRDefault="008117D9" w:rsidP="0002725F">
      <w:pPr>
        <w:jc w:val="both"/>
        <w:rPr>
          <w:rFonts w:ascii="Times New Roman" w:hAnsi="Times New Roman" w:cs="Times New Roman"/>
        </w:rPr>
      </w:pPr>
      <w:r>
        <w:rPr>
          <w:rFonts w:ascii="Times New Roman" w:hAnsi="Times New Roman" w:cs="Times New Roman"/>
        </w:rPr>
        <w:t xml:space="preserve">Исто така таа сподели и мислење дали членовите сметаат дека во оваа фаза вооедно треба да биде опфатена и </w:t>
      </w:r>
      <w:r w:rsidR="00CB2FB7">
        <w:rPr>
          <w:rFonts w:ascii="Times New Roman" w:hAnsi="Times New Roman" w:cs="Times New Roman"/>
        </w:rPr>
        <w:t xml:space="preserve">тв </w:t>
      </w:r>
      <w:r>
        <w:rPr>
          <w:rFonts w:ascii="Times New Roman" w:hAnsi="Times New Roman" w:cs="Times New Roman"/>
        </w:rPr>
        <w:t xml:space="preserve">програма за деца и млади </w:t>
      </w:r>
      <w:r w:rsidR="00CB2FB7">
        <w:rPr>
          <w:rFonts w:ascii="Times New Roman" w:hAnsi="Times New Roman" w:cs="Times New Roman"/>
        </w:rPr>
        <w:t xml:space="preserve">(Зоки Поки, Биби и Боби, Пет+ и сл), </w:t>
      </w:r>
      <w:r w:rsidR="00034CF8">
        <w:rPr>
          <w:rFonts w:ascii="Times New Roman" w:hAnsi="Times New Roman" w:cs="Times New Roman"/>
        </w:rPr>
        <w:t xml:space="preserve">кино програмата за деца (кино утро и сл; </w:t>
      </w:r>
      <w:r w:rsidR="00CB2FB7">
        <w:rPr>
          <w:rFonts w:ascii="Times New Roman" w:hAnsi="Times New Roman" w:cs="Times New Roman"/>
        </w:rPr>
        <w:t xml:space="preserve">синхронизацијата на филмови и сл. </w:t>
      </w:r>
    </w:p>
    <w:p w14:paraId="1E98242D" w14:textId="5D780BC7" w:rsidR="0050779F" w:rsidRPr="0002725F" w:rsidRDefault="00F81F07" w:rsidP="0002725F">
      <w:pPr>
        <w:jc w:val="both"/>
        <w:rPr>
          <w:rFonts w:ascii="Times New Roman" w:hAnsi="Times New Roman" w:cs="Times New Roman"/>
        </w:rPr>
      </w:pPr>
      <w:r w:rsidRPr="0002725F">
        <w:rPr>
          <w:rFonts w:ascii="Times New Roman" w:hAnsi="Times New Roman" w:cs="Times New Roman"/>
        </w:rPr>
        <w:t>По кратка дискусија во однос на предлогот, беше донесен заеднички став во оваа фаза</w:t>
      </w:r>
      <w:r w:rsidR="00CB2FB7" w:rsidRPr="0002725F">
        <w:rPr>
          <w:rFonts w:ascii="Times New Roman" w:hAnsi="Times New Roman" w:cs="Times New Roman"/>
        </w:rPr>
        <w:t xml:space="preserve"> да не се оди пошироко во опсегот (со дополнителните делови) и</w:t>
      </w:r>
      <w:r w:rsidRPr="0002725F">
        <w:rPr>
          <w:rFonts w:ascii="Times New Roman" w:hAnsi="Times New Roman" w:cs="Times New Roman"/>
        </w:rPr>
        <w:t xml:space="preserve"> да бидат опфатени само прашаниците кои веќе се доставени како предлог со оглед на фактот, дека само едно правно лице/ организација има програма за едукатори и истата може при пополнување на прашалникот за дизајнери вооедно да одговори на неколку дополнителни прашања.</w:t>
      </w:r>
      <w:r w:rsidR="00CB2FB7" w:rsidRPr="0002725F">
        <w:rPr>
          <w:rFonts w:ascii="Times New Roman" w:hAnsi="Times New Roman" w:cs="Times New Roman"/>
        </w:rPr>
        <w:t xml:space="preserve"> </w:t>
      </w:r>
      <w:r w:rsidRPr="0002725F">
        <w:rPr>
          <w:rFonts w:ascii="Times New Roman" w:hAnsi="Times New Roman" w:cs="Times New Roman"/>
        </w:rPr>
        <w:t xml:space="preserve">Дискусијата продолжи при што </w:t>
      </w:r>
      <w:r w:rsidR="002B1D21" w:rsidRPr="0002725F">
        <w:rPr>
          <w:rFonts w:ascii="Times New Roman" w:hAnsi="Times New Roman" w:cs="Times New Roman"/>
        </w:rPr>
        <w:t>во делот на Прашалникот за наставници направени се корекции</w:t>
      </w:r>
      <w:r w:rsidR="00F929DA" w:rsidRPr="0002725F">
        <w:rPr>
          <w:rFonts w:ascii="Times New Roman" w:hAnsi="Times New Roman" w:cs="Times New Roman"/>
        </w:rPr>
        <w:t xml:space="preserve"> (по предлог на членот на АВМУ)</w:t>
      </w:r>
      <w:r w:rsidR="002B1D21" w:rsidRPr="0002725F">
        <w:rPr>
          <w:rFonts w:ascii="Times New Roman" w:hAnsi="Times New Roman" w:cs="Times New Roman"/>
        </w:rPr>
        <w:t xml:space="preserve"> во делот на воведот</w:t>
      </w:r>
      <w:r w:rsidR="00F929DA" w:rsidRPr="0002725F">
        <w:rPr>
          <w:rFonts w:ascii="Times New Roman" w:hAnsi="Times New Roman" w:cs="Times New Roman"/>
        </w:rPr>
        <w:t>. За овој прашалник имаше и предлог истиот да биде проширен (согласно терк кој во периодот кој следи ќе се користи за медиумска писменост), но заеднички став беше</w:t>
      </w:r>
      <w:r w:rsidR="0002725F" w:rsidRPr="0002725F">
        <w:rPr>
          <w:rFonts w:ascii="Times New Roman" w:hAnsi="Times New Roman" w:cs="Times New Roman"/>
        </w:rPr>
        <w:t xml:space="preserve"> во ова истражување кое е почетна рамка </w:t>
      </w:r>
      <w:r w:rsidR="00F929DA" w:rsidRPr="0002725F">
        <w:rPr>
          <w:rFonts w:ascii="Times New Roman" w:hAnsi="Times New Roman" w:cs="Times New Roman"/>
        </w:rPr>
        <w:t xml:space="preserve"> овој прашалник да не се проширува, односно</w:t>
      </w:r>
      <w:r w:rsidR="0002725F" w:rsidRPr="0002725F">
        <w:rPr>
          <w:rFonts w:ascii="Times New Roman" w:hAnsi="Times New Roman" w:cs="Times New Roman"/>
        </w:rPr>
        <w:t xml:space="preserve"> во периодот кој </w:t>
      </w:r>
      <w:r w:rsidR="0002725F" w:rsidRPr="0002725F">
        <w:rPr>
          <w:rFonts w:ascii="Times New Roman" w:hAnsi="Times New Roman" w:cs="Times New Roman"/>
        </w:rPr>
        <w:lastRenderedPageBreak/>
        <w:t>следи тој да биде проширен со што ќе опфати и мислење за какви видови на учење треба да се постигнат и за кого?, какви видови на настава ќе помогнат за да бидат постигнати одредени резултати ? и сл.</w:t>
      </w:r>
      <w:r w:rsidR="00F929DA" w:rsidRPr="0002725F">
        <w:rPr>
          <w:rFonts w:ascii="Times New Roman" w:hAnsi="Times New Roman" w:cs="Times New Roman"/>
        </w:rPr>
        <w:t xml:space="preserve"> В</w:t>
      </w:r>
      <w:r w:rsidR="002B1D21" w:rsidRPr="0002725F">
        <w:rPr>
          <w:rFonts w:ascii="Times New Roman" w:hAnsi="Times New Roman" w:cs="Times New Roman"/>
        </w:rPr>
        <w:t>о Прашалникот за дизајнери/реализатори на програма/проект немаше корекции</w:t>
      </w:r>
      <w:r w:rsidR="0002725F" w:rsidRPr="0002725F">
        <w:rPr>
          <w:rFonts w:ascii="Times New Roman" w:hAnsi="Times New Roman" w:cs="Times New Roman"/>
        </w:rPr>
        <w:t xml:space="preserve">, </w:t>
      </w:r>
      <w:r w:rsidR="0050779F" w:rsidRPr="0002725F">
        <w:rPr>
          <w:rFonts w:ascii="Times New Roman" w:hAnsi="Times New Roman" w:cs="Times New Roman"/>
        </w:rPr>
        <w:t>беа побарни образложенија во одредени делови од прашалникот (барање на образложени кое вооедно ќе биде дополнително ставено и во самите прашалници)</w:t>
      </w:r>
      <w:r w:rsidR="00034CF8" w:rsidRPr="0002725F">
        <w:rPr>
          <w:rFonts w:ascii="Times New Roman" w:hAnsi="Times New Roman" w:cs="Times New Roman"/>
        </w:rPr>
        <w:t xml:space="preserve">. </w:t>
      </w:r>
    </w:p>
    <w:p w14:paraId="78F19010" w14:textId="09DA803C" w:rsidR="002B1D21" w:rsidRPr="0002725F" w:rsidRDefault="002B1D21" w:rsidP="0002725F">
      <w:pPr>
        <w:jc w:val="both"/>
        <w:rPr>
          <w:rFonts w:ascii="Times New Roman" w:hAnsi="Times New Roman" w:cs="Times New Roman"/>
        </w:rPr>
      </w:pPr>
      <w:r w:rsidRPr="0002725F">
        <w:rPr>
          <w:rFonts w:ascii="Times New Roman" w:hAnsi="Times New Roman" w:cs="Times New Roman"/>
        </w:rPr>
        <w:t xml:space="preserve">Во делот на предлог текстот од истражувањето со </w:t>
      </w:r>
      <w:r w:rsidR="00034CF8" w:rsidRPr="0002725F">
        <w:rPr>
          <w:rFonts w:ascii="Times New Roman" w:hAnsi="Times New Roman" w:cs="Times New Roman"/>
        </w:rPr>
        <w:t xml:space="preserve">работен </w:t>
      </w:r>
      <w:r w:rsidRPr="0002725F">
        <w:rPr>
          <w:rFonts w:ascii="Times New Roman" w:hAnsi="Times New Roman" w:cs="Times New Roman"/>
        </w:rPr>
        <w:t xml:space="preserve">наслов „ </w:t>
      </w:r>
      <w:r w:rsidRPr="0002725F">
        <w:rPr>
          <w:rFonts w:ascii="Times New Roman" w:hAnsi="Times New Roman" w:cs="Times New Roman"/>
          <w:b/>
          <w:bCs/>
        </w:rPr>
        <w:t>Писменост за подвижните слики-филмско образование- филмска писменост</w:t>
      </w:r>
      <w:r w:rsidRPr="0002725F">
        <w:rPr>
          <w:rFonts w:ascii="Times New Roman" w:hAnsi="Times New Roman" w:cs="Times New Roman"/>
        </w:rPr>
        <w:t xml:space="preserve">. Развој на вештини за критичка, креативна и културна подвижна сликка- клучен елемент на писменоста во 21 век- </w:t>
      </w:r>
      <w:r w:rsidRPr="0002725F">
        <w:rPr>
          <w:rFonts w:ascii="Times New Roman" w:hAnsi="Times New Roman" w:cs="Times New Roman"/>
          <w:b/>
          <w:bCs/>
        </w:rPr>
        <w:t>од рамка до влијание</w:t>
      </w:r>
      <w:r w:rsidRPr="0002725F">
        <w:rPr>
          <w:rFonts w:ascii="Times New Roman" w:hAnsi="Times New Roman" w:cs="Times New Roman"/>
        </w:rPr>
        <w:t xml:space="preserve">‚‚ кој веќе беше доставен на разгледување од страна на присутните членови немаше мислење за дополнување и слично во оваа фаза. </w:t>
      </w:r>
    </w:p>
    <w:p w14:paraId="13E9ECE0" w14:textId="77777777" w:rsidR="001011AA" w:rsidRDefault="001011AA" w:rsidP="001011AA">
      <w:pPr>
        <w:pStyle w:val="ListParagraph"/>
        <w:jc w:val="both"/>
        <w:rPr>
          <w:rFonts w:ascii="Times New Roman" w:hAnsi="Times New Roman" w:cs="Times New Roman"/>
        </w:rPr>
      </w:pPr>
    </w:p>
    <w:p w14:paraId="3BFDC279" w14:textId="77777777" w:rsidR="00EE1BB0" w:rsidRDefault="0053716B" w:rsidP="0002725F">
      <w:pPr>
        <w:pStyle w:val="ListParagraph"/>
        <w:numPr>
          <w:ilvl w:val="0"/>
          <w:numId w:val="10"/>
        </w:numPr>
        <w:jc w:val="both"/>
        <w:rPr>
          <w:rFonts w:ascii="Times New Roman" w:hAnsi="Times New Roman" w:cs="Times New Roman"/>
        </w:rPr>
      </w:pPr>
      <w:r w:rsidRPr="0002725F">
        <w:rPr>
          <w:rFonts w:ascii="Times New Roman" w:hAnsi="Times New Roman" w:cs="Times New Roman"/>
        </w:rPr>
        <w:t>По однос на втората точка</w:t>
      </w:r>
      <w:r w:rsidR="00B1687B" w:rsidRPr="0002725F">
        <w:rPr>
          <w:rFonts w:ascii="Times New Roman" w:hAnsi="Times New Roman" w:cs="Times New Roman"/>
        </w:rPr>
        <w:t xml:space="preserve"> поврзана со целните групи, по кратка дискусија</w:t>
      </w:r>
      <w:r w:rsidR="00DE7872" w:rsidRPr="0002725F">
        <w:rPr>
          <w:rFonts w:ascii="Times New Roman" w:hAnsi="Times New Roman" w:cs="Times New Roman"/>
        </w:rPr>
        <w:t xml:space="preserve"> </w:t>
      </w:r>
      <w:r w:rsidR="00B1687B" w:rsidRPr="0002725F">
        <w:rPr>
          <w:rFonts w:ascii="Times New Roman" w:hAnsi="Times New Roman" w:cs="Times New Roman"/>
        </w:rPr>
        <w:t>во делот на Прашалникот за наставници иако имаше предлог истиот да биде пратен во основни и средни училишта во 5/6 града</w:t>
      </w:r>
      <w:r w:rsidR="00F929DA" w:rsidRPr="0002725F">
        <w:rPr>
          <w:rFonts w:ascii="Times New Roman" w:hAnsi="Times New Roman" w:cs="Times New Roman"/>
        </w:rPr>
        <w:t xml:space="preserve"> (каде што е развиена киноприкажувачката дејност)</w:t>
      </w:r>
      <w:r w:rsidR="00B1687B" w:rsidRPr="0002725F">
        <w:rPr>
          <w:rFonts w:ascii="Times New Roman" w:hAnsi="Times New Roman" w:cs="Times New Roman"/>
        </w:rPr>
        <w:t xml:space="preserve">, сепак беше прифатен предлог ова истражување да биде пошироко (односно да опфати повеќе градови). </w:t>
      </w:r>
    </w:p>
    <w:p w14:paraId="420B0038" w14:textId="10D44F95" w:rsidR="00B1687B" w:rsidRPr="00EE1BB0" w:rsidRDefault="0050779F" w:rsidP="00EE1BB0">
      <w:pPr>
        <w:jc w:val="both"/>
        <w:rPr>
          <w:rFonts w:ascii="Times New Roman" w:hAnsi="Times New Roman" w:cs="Times New Roman"/>
        </w:rPr>
      </w:pPr>
      <w:r w:rsidRPr="00EE1BB0">
        <w:rPr>
          <w:rFonts w:ascii="Times New Roman" w:hAnsi="Times New Roman" w:cs="Times New Roman"/>
          <w:b/>
          <w:bCs/>
        </w:rPr>
        <w:t>Заклучок:</w:t>
      </w:r>
      <w:r w:rsidRPr="00EE1BB0">
        <w:rPr>
          <w:rFonts w:ascii="Times New Roman" w:hAnsi="Times New Roman" w:cs="Times New Roman"/>
        </w:rPr>
        <w:t xml:space="preserve"> Прашалникот да биде онлајн со цел полесен пристап на засегнатите чинители, секој од работната група да го сподели на своите контакти, освен основни и средни училишта вооедно да се опфатат и неколку градинки (ран развој)</w:t>
      </w:r>
    </w:p>
    <w:p w14:paraId="2365B950" w14:textId="77777777" w:rsidR="00EE1BB0" w:rsidRDefault="00B1687B" w:rsidP="0002725F">
      <w:pPr>
        <w:jc w:val="both"/>
        <w:rPr>
          <w:rFonts w:ascii="Times New Roman" w:hAnsi="Times New Roman" w:cs="Times New Roman"/>
        </w:rPr>
      </w:pPr>
      <w:r w:rsidRPr="0002725F">
        <w:rPr>
          <w:rFonts w:ascii="Times New Roman" w:hAnsi="Times New Roman" w:cs="Times New Roman"/>
        </w:rPr>
        <w:t>Во делот на Прашалникот за дизајнери/реализатори на програма/проект во оваа област беа детектирани правните и физичките лица кои реализираат вакви програми</w:t>
      </w:r>
      <w:r w:rsidR="0050779F" w:rsidRPr="0002725F">
        <w:rPr>
          <w:rFonts w:ascii="Times New Roman" w:hAnsi="Times New Roman" w:cs="Times New Roman"/>
        </w:rPr>
        <w:t xml:space="preserve">. </w:t>
      </w:r>
    </w:p>
    <w:p w14:paraId="7286176C" w14:textId="1A2C2AD3" w:rsidR="00B1687B" w:rsidRPr="0002725F" w:rsidRDefault="0050779F" w:rsidP="0002725F">
      <w:pPr>
        <w:jc w:val="both"/>
        <w:rPr>
          <w:rFonts w:ascii="Times New Roman" w:hAnsi="Times New Roman" w:cs="Times New Roman"/>
        </w:rPr>
      </w:pPr>
      <w:r w:rsidRPr="00EE1BB0">
        <w:rPr>
          <w:rFonts w:ascii="Times New Roman" w:hAnsi="Times New Roman" w:cs="Times New Roman"/>
          <w:b/>
          <w:bCs/>
        </w:rPr>
        <w:t>Заклучок:</w:t>
      </w:r>
      <w:r w:rsidRPr="0002725F">
        <w:rPr>
          <w:rFonts w:ascii="Times New Roman" w:hAnsi="Times New Roman" w:cs="Times New Roman"/>
        </w:rPr>
        <w:t xml:space="preserve"> Прашалникот да биде документ пратен на емаил</w:t>
      </w:r>
      <w:r w:rsidR="00EE1BB0">
        <w:rPr>
          <w:rFonts w:ascii="Times New Roman" w:hAnsi="Times New Roman" w:cs="Times New Roman"/>
        </w:rPr>
        <w:t xml:space="preserve"> до правни/физички лица</w:t>
      </w:r>
      <w:r w:rsidRPr="0002725F">
        <w:rPr>
          <w:rFonts w:ascii="Times New Roman" w:hAnsi="Times New Roman" w:cs="Times New Roman"/>
        </w:rPr>
        <w:t xml:space="preserve"> (пообемен и полесно е на овој начин да биде </w:t>
      </w:r>
      <w:r w:rsidR="00EE1BB0">
        <w:rPr>
          <w:rFonts w:ascii="Times New Roman" w:hAnsi="Times New Roman" w:cs="Times New Roman"/>
        </w:rPr>
        <w:t>пополнуван</w:t>
      </w:r>
      <w:r w:rsidRPr="0002725F">
        <w:rPr>
          <w:rFonts w:ascii="Times New Roman" w:hAnsi="Times New Roman" w:cs="Times New Roman"/>
        </w:rPr>
        <w:t>)</w:t>
      </w:r>
      <w:r w:rsidR="00EE1BB0">
        <w:rPr>
          <w:rFonts w:ascii="Times New Roman" w:hAnsi="Times New Roman" w:cs="Times New Roman"/>
        </w:rPr>
        <w:t xml:space="preserve">, како и </w:t>
      </w:r>
      <w:r w:rsidRPr="0002725F">
        <w:rPr>
          <w:rFonts w:ascii="Times New Roman" w:hAnsi="Times New Roman" w:cs="Times New Roman"/>
        </w:rPr>
        <w:t xml:space="preserve">на правното лице кое вооедно </w:t>
      </w:r>
      <w:r w:rsidR="00EE1BB0">
        <w:rPr>
          <w:rFonts w:ascii="Times New Roman" w:hAnsi="Times New Roman" w:cs="Times New Roman"/>
        </w:rPr>
        <w:t>реализира</w:t>
      </w:r>
      <w:r w:rsidRPr="0002725F">
        <w:rPr>
          <w:rFonts w:ascii="Times New Roman" w:hAnsi="Times New Roman" w:cs="Times New Roman"/>
        </w:rPr>
        <w:t xml:space="preserve"> програма за едукатори да му се достават дополнителни прашања и во овој дел</w:t>
      </w:r>
      <w:r w:rsidR="008117D9" w:rsidRPr="0002725F">
        <w:rPr>
          <w:rFonts w:ascii="Times New Roman" w:hAnsi="Times New Roman" w:cs="Times New Roman"/>
        </w:rPr>
        <w:t>.</w:t>
      </w:r>
    </w:p>
    <w:p w14:paraId="266B5305" w14:textId="04AF6BAA" w:rsidR="00DE7872" w:rsidRPr="00EE1BB0" w:rsidRDefault="008117D9" w:rsidP="00EE1BB0">
      <w:pPr>
        <w:jc w:val="both"/>
        <w:rPr>
          <w:rFonts w:ascii="Times New Roman" w:hAnsi="Times New Roman" w:cs="Times New Roman"/>
        </w:rPr>
      </w:pPr>
      <w:r w:rsidRPr="00EE1BB0">
        <w:rPr>
          <w:rFonts w:ascii="Times New Roman" w:hAnsi="Times New Roman" w:cs="Times New Roman"/>
          <w:b/>
          <w:bCs/>
        </w:rPr>
        <w:t>Заеднички став:</w:t>
      </w:r>
      <w:r w:rsidRPr="00EE1BB0">
        <w:rPr>
          <w:rFonts w:ascii="Times New Roman" w:hAnsi="Times New Roman" w:cs="Times New Roman"/>
        </w:rPr>
        <w:t xml:space="preserve"> Краен рок за пополнување на прашалниците до крајот на Април (иако имаше предлози овој рок да биде пократок поради празниците кои следат беше одлучено истиот да биде до крајот на Април)</w:t>
      </w:r>
    </w:p>
    <w:p w14:paraId="58C1FFCB" w14:textId="77777777" w:rsidR="008117D9" w:rsidRPr="00DE7872" w:rsidRDefault="008117D9" w:rsidP="00DE7872">
      <w:pPr>
        <w:pStyle w:val="ListParagraph"/>
        <w:jc w:val="both"/>
        <w:rPr>
          <w:rFonts w:ascii="Times New Roman" w:hAnsi="Times New Roman" w:cs="Times New Roman"/>
        </w:rPr>
      </w:pPr>
    </w:p>
    <w:p w14:paraId="4B11E4D5" w14:textId="5734E64D" w:rsidR="00901ECC" w:rsidRDefault="0053716B" w:rsidP="00EE1BB0">
      <w:pPr>
        <w:pStyle w:val="ListParagraph"/>
        <w:numPr>
          <w:ilvl w:val="0"/>
          <w:numId w:val="10"/>
        </w:numPr>
        <w:jc w:val="both"/>
        <w:rPr>
          <w:rFonts w:ascii="Times New Roman" w:hAnsi="Times New Roman" w:cs="Times New Roman"/>
        </w:rPr>
      </w:pPr>
      <w:r w:rsidRPr="00EE1BB0">
        <w:rPr>
          <w:rFonts w:ascii="Times New Roman" w:hAnsi="Times New Roman" w:cs="Times New Roman"/>
        </w:rPr>
        <w:t>По од</w:t>
      </w:r>
      <w:r w:rsidR="00DE7872" w:rsidRPr="00EE1BB0">
        <w:rPr>
          <w:rFonts w:ascii="Times New Roman" w:hAnsi="Times New Roman" w:cs="Times New Roman"/>
        </w:rPr>
        <w:t>нос на третата точка, немаше пријавени</w:t>
      </w:r>
      <w:r w:rsidR="00901ECC">
        <w:rPr>
          <w:rFonts w:ascii="Times New Roman" w:hAnsi="Times New Roman" w:cs="Times New Roman"/>
        </w:rPr>
        <w:t>.</w:t>
      </w:r>
    </w:p>
    <w:p w14:paraId="23740299" w14:textId="77777777" w:rsidR="00901ECC" w:rsidRDefault="00901ECC" w:rsidP="00901ECC">
      <w:pPr>
        <w:pStyle w:val="ListParagraph"/>
        <w:ind w:left="360"/>
        <w:jc w:val="both"/>
        <w:rPr>
          <w:rFonts w:ascii="Times New Roman" w:hAnsi="Times New Roman" w:cs="Times New Roman"/>
        </w:rPr>
      </w:pPr>
    </w:p>
    <w:p w14:paraId="107D9B1F" w14:textId="32CAD40F" w:rsidR="00394EA0" w:rsidRDefault="00901ECC" w:rsidP="00901ECC">
      <w:pPr>
        <w:pStyle w:val="ListParagraph"/>
        <w:ind w:left="360"/>
        <w:jc w:val="both"/>
        <w:rPr>
          <w:rFonts w:ascii="Times New Roman" w:hAnsi="Times New Roman" w:cs="Times New Roman"/>
        </w:rPr>
      </w:pPr>
      <w:r>
        <w:rPr>
          <w:rFonts w:ascii="Times New Roman" w:hAnsi="Times New Roman" w:cs="Times New Roman"/>
        </w:rPr>
        <w:t>Б</w:t>
      </w:r>
      <w:r w:rsidR="00DE7872" w:rsidRPr="00EE1BB0">
        <w:rPr>
          <w:rFonts w:ascii="Times New Roman" w:hAnsi="Times New Roman" w:cs="Times New Roman"/>
        </w:rPr>
        <w:t>идејќи дискусијата беше исцрпена</w:t>
      </w:r>
      <w:r>
        <w:rPr>
          <w:rFonts w:ascii="Times New Roman" w:hAnsi="Times New Roman" w:cs="Times New Roman"/>
        </w:rPr>
        <w:t>, третиот состанок на работната група за филмска писменост заврши</w:t>
      </w:r>
      <w:r w:rsidR="00EE1BB0">
        <w:rPr>
          <w:rFonts w:ascii="Times New Roman" w:hAnsi="Times New Roman" w:cs="Times New Roman"/>
        </w:rPr>
        <w:t>.</w:t>
      </w:r>
    </w:p>
    <w:p w14:paraId="557A1C01" w14:textId="77777777" w:rsidR="00394EA0" w:rsidRDefault="00394EA0" w:rsidP="00394EA0">
      <w:pPr>
        <w:spacing w:before="100" w:beforeAutospacing="1" w:after="100" w:afterAutospacing="1"/>
        <w:jc w:val="both"/>
        <w:rPr>
          <w:rFonts w:ascii="Times New Roman" w:hAnsi="Times New Roman" w:cs="Times New Roman"/>
        </w:rPr>
      </w:pPr>
    </w:p>
    <w:p w14:paraId="0750766D" w14:textId="77777777" w:rsidR="00394EA0" w:rsidRDefault="00394EA0" w:rsidP="00394EA0">
      <w:pPr>
        <w:spacing w:before="100" w:beforeAutospacing="1" w:after="100" w:afterAutospacing="1"/>
        <w:jc w:val="both"/>
        <w:rPr>
          <w:rFonts w:ascii="Times New Roman" w:hAnsi="Times New Roman" w:cs="Times New Roman"/>
        </w:rPr>
      </w:pPr>
    </w:p>
    <w:sectPr w:rsidR="00394E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016"/>
    <w:multiLevelType w:val="hybridMultilevel"/>
    <w:tmpl w:val="5A5E24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511659"/>
    <w:multiLevelType w:val="hybridMultilevel"/>
    <w:tmpl w:val="31FCDFE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A177A2"/>
    <w:multiLevelType w:val="hybridMultilevel"/>
    <w:tmpl w:val="BA60A694"/>
    <w:lvl w:ilvl="0" w:tplc="8DD8FAC4">
      <w:start w:val="2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BF2E25"/>
    <w:multiLevelType w:val="hybridMultilevel"/>
    <w:tmpl w:val="66AAE660"/>
    <w:lvl w:ilvl="0" w:tplc="0818FC94">
      <w:start w:val="2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D47D07"/>
    <w:multiLevelType w:val="hybridMultilevel"/>
    <w:tmpl w:val="ED6036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9C7752"/>
    <w:multiLevelType w:val="hybridMultilevel"/>
    <w:tmpl w:val="F28C7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E87B52"/>
    <w:multiLevelType w:val="hybridMultilevel"/>
    <w:tmpl w:val="3498338A"/>
    <w:lvl w:ilvl="0" w:tplc="7CC871D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D91192"/>
    <w:multiLevelType w:val="hybridMultilevel"/>
    <w:tmpl w:val="2CC609A0"/>
    <w:lvl w:ilvl="0" w:tplc="F83491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A7647F"/>
    <w:multiLevelType w:val="hybridMultilevel"/>
    <w:tmpl w:val="99AE3302"/>
    <w:lvl w:ilvl="0" w:tplc="C50A9BFC">
      <w:start w:val="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B1AA6"/>
    <w:multiLevelType w:val="hybridMultilevel"/>
    <w:tmpl w:val="0666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31"/>
    <w:rsid w:val="0002725F"/>
    <w:rsid w:val="00034CF8"/>
    <w:rsid w:val="00037516"/>
    <w:rsid w:val="000610C6"/>
    <w:rsid w:val="00061706"/>
    <w:rsid w:val="00070426"/>
    <w:rsid w:val="000778C6"/>
    <w:rsid w:val="000E026B"/>
    <w:rsid w:val="001011AA"/>
    <w:rsid w:val="00123A6D"/>
    <w:rsid w:val="00123DBA"/>
    <w:rsid w:val="0017492B"/>
    <w:rsid w:val="00194546"/>
    <w:rsid w:val="001A1D09"/>
    <w:rsid w:val="001B6A32"/>
    <w:rsid w:val="001D67E5"/>
    <w:rsid w:val="00227AA3"/>
    <w:rsid w:val="002B1D21"/>
    <w:rsid w:val="002C4384"/>
    <w:rsid w:val="002D0FAA"/>
    <w:rsid w:val="002D19F3"/>
    <w:rsid w:val="00301FA6"/>
    <w:rsid w:val="00321746"/>
    <w:rsid w:val="003431BC"/>
    <w:rsid w:val="00394EA0"/>
    <w:rsid w:val="003C1C15"/>
    <w:rsid w:val="003E261A"/>
    <w:rsid w:val="003E7B58"/>
    <w:rsid w:val="004378F3"/>
    <w:rsid w:val="00441FC0"/>
    <w:rsid w:val="00442131"/>
    <w:rsid w:val="0047594D"/>
    <w:rsid w:val="004A3C4C"/>
    <w:rsid w:val="004E00CC"/>
    <w:rsid w:val="004E2042"/>
    <w:rsid w:val="004E603F"/>
    <w:rsid w:val="0050779F"/>
    <w:rsid w:val="00517A5F"/>
    <w:rsid w:val="0053716B"/>
    <w:rsid w:val="005450FD"/>
    <w:rsid w:val="00546EF1"/>
    <w:rsid w:val="00613CC7"/>
    <w:rsid w:val="006F3E5C"/>
    <w:rsid w:val="00730486"/>
    <w:rsid w:val="00762E11"/>
    <w:rsid w:val="007670A4"/>
    <w:rsid w:val="00771DCB"/>
    <w:rsid w:val="007817C9"/>
    <w:rsid w:val="00791F69"/>
    <w:rsid w:val="007A7C4A"/>
    <w:rsid w:val="007C4C59"/>
    <w:rsid w:val="007C6D1A"/>
    <w:rsid w:val="007D6BFD"/>
    <w:rsid w:val="00801253"/>
    <w:rsid w:val="008117D9"/>
    <w:rsid w:val="0082505A"/>
    <w:rsid w:val="008562D2"/>
    <w:rsid w:val="00882ADB"/>
    <w:rsid w:val="008E6C77"/>
    <w:rsid w:val="00901ECC"/>
    <w:rsid w:val="00903260"/>
    <w:rsid w:val="00930F56"/>
    <w:rsid w:val="009638A3"/>
    <w:rsid w:val="00976C51"/>
    <w:rsid w:val="009B4564"/>
    <w:rsid w:val="009D1048"/>
    <w:rsid w:val="009F1E8B"/>
    <w:rsid w:val="00A3107B"/>
    <w:rsid w:val="00A423F4"/>
    <w:rsid w:val="00A93DD9"/>
    <w:rsid w:val="00AC0F32"/>
    <w:rsid w:val="00AD611F"/>
    <w:rsid w:val="00B11E3F"/>
    <w:rsid w:val="00B1687B"/>
    <w:rsid w:val="00B4266C"/>
    <w:rsid w:val="00B438C8"/>
    <w:rsid w:val="00B5087E"/>
    <w:rsid w:val="00B5243D"/>
    <w:rsid w:val="00B7489A"/>
    <w:rsid w:val="00B927C3"/>
    <w:rsid w:val="00B940C8"/>
    <w:rsid w:val="00BE00B4"/>
    <w:rsid w:val="00BF2CD2"/>
    <w:rsid w:val="00C02C65"/>
    <w:rsid w:val="00C246ED"/>
    <w:rsid w:val="00C3772D"/>
    <w:rsid w:val="00C7062C"/>
    <w:rsid w:val="00C76E65"/>
    <w:rsid w:val="00C92401"/>
    <w:rsid w:val="00CB2FB7"/>
    <w:rsid w:val="00CB51FD"/>
    <w:rsid w:val="00CE7429"/>
    <w:rsid w:val="00D01047"/>
    <w:rsid w:val="00D51367"/>
    <w:rsid w:val="00D66F3B"/>
    <w:rsid w:val="00D93EE0"/>
    <w:rsid w:val="00DD3E36"/>
    <w:rsid w:val="00DE7872"/>
    <w:rsid w:val="00E01773"/>
    <w:rsid w:val="00E24D51"/>
    <w:rsid w:val="00E25020"/>
    <w:rsid w:val="00E5021B"/>
    <w:rsid w:val="00E7052D"/>
    <w:rsid w:val="00ED4DE8"/>
    <w:rsid w:val="00EE1BB0"/>
    <w:rsid w:val="00EF360F"/>
    <w:rsid w:val="00F00C63"/>
    <w:rsid w:val="00F14437"/>
    <w:rsid w:val="00F14F0B"/>
    <w:rsid w:val="00F81F07"/>
    <w:rsid w:val="00F9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854B"/>
  <w15:chartTrackingRefBased/>
  <w15:docId w15:val="{41420614-B592-4D63-9B4A-1D0BBC37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31"/>
    <w:pPr>
      <w:spacing w:after="0" w:line="240" w:lineRule="auto"/>
    </w:pPr>
    <w:rPr>
      <w:rFonts w:ascii="Calibri" w:hAnsi="Calibri" w:cs="Calibri"/>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31"/>
    <w:pPr>
      <w:ind w:left="720"/>
      <w:contextualSpacing/>
    </w:pPr>
  </w:style>
  <w:style w:type="character" w:customStyle="1" w:styleId="DefaultFontHxMailStyle">
    <w:name w:val="Default Font HxMail Style"/>
    <w:basedOn w:val="DefaultParagraphFont"/>
    <w:rsid w:val="008562D2"/>
    <w:rPr>
      <w:rFonts w:ascii="Calibri" w:hAnsi="Calibri" w:cs="Calibri" w:hint="default"/>
      <w:b w:val="0"/>
      <w:bCs w:val="0"/>
      <w:i w:val="0"/>
      <w:iCs w:val="0"/>
      <w:strike w:val="0"/>
      <w:dstrike w:val="0"/>
      <w:color w:val="auto"/>
      <w:u w:val="none"/>
      <w:effect w:val="none"/>
    </w:rPr>
  </w:style>
  <w:style w:type="table" w:styleId="TableGrid">
    <w:name w:val="Table Grid"/>
    <w:basedOn w:val="TableNormal"/>
    <w:uiPriority w:val="39"/>
    <w:rsid w:val="0085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486"/>
    <w:rPr>
      <w:color w:val="0563C1" w:themeColor="hyperlink"/>
      <w:u w:val="single"/>
    </w:rPr>
  </w:style>
  <w:style w:type="character" w:customStyle="1" w:styleId="UnresolvedMention1">
    <w:name w:val="Unresolved Mention1"/>
    <w:basedOn w:val="DefaultParagraphFont"/>
    <w:uiPriority w:val="99"/>
    <w:semiHidden/>
    <w:unhideWhenUsed/>
    <w:rsid w:val="00730486"/>
    <w:rPr>
      <w:color w:val="605E5C"/>
      <w:shd w:val="clear" w:color="auto" w:fill="E1DFDD"/>
    </w:rPr>
  </w:style>
  <w:style w:type="character" w:styleId="CommentReference">
    <w:name w:val="annotation reference"/>
    <w:basedOn w:val="DefaultParagraphFont"/>
    <w:uiPriority w:val="99"/>
    <w:semiHidden/>
    <w:unhideWhenUsed/>
    <w:rsid w:val="0082505A"/>
    <w:rPr>
      <w:sz w:val="16"/>
      <w:szCs w:val="16"/>
    </w:rPr>
  </w:style>
  <w:style w:type="paragraph" w:styleId="CommentText">
    <w:name w:val="annotation text"/>
    <w:basedOn w:val="Normal"/>
    <w:link w:val="CommentTextChar"/>
    <w:uiPriority w:val="99"/>
    <w:semiHidden/>
    <w:unhideWhenUsed/>
    <w:rsid w:val="0082505A"/>
    <w:rPr>
      <w:sz w:val="20"/>
      <w:szCs w:val="20"/>
    </w:rPr>
  </w:style>
  <w:style w:type="character" w:customStyle="1" w:styleId="CommentTextChar">
    <w:name w:val="Comment Text Char"/>
    <w:basedOn w:val="DefaultParagraphFont"/>
    <w:link w:val="CommentText"/>
    <w:uiPriority w:val="99"/>
    <w:semiHidden/>
    <w:rsid w:val="0082505A"/>
    <w:rPr>
      <w:rFonts w:ascii="Calibri" w:hAnsi="Calibri" w:cs="Calibri"/>
      <w:sz w:val="20"/>
      <w:szCs w:val="20"/>
      <w:lang w:val="mk-MK" w:eastAsia="mk-MK"/>
    </w:rPr>
  </w:style>
  <w:style w:type="paragraph" w:styleId="CommentSubject">
    <w:name w:val="annotation subject"/>
    <w:basedOn w:val="CommentText"/>
    <w:next w:val="CommentText"/>
    <w:link w:val="CommentSubjectChar"/>
    <w:uiPriority w:val="99"/>
    <w:semiHidden/>
    <w:unhideWhenUsed/>
    <w:rsid w:val="0082505A"/>
    <w:rPr>
      <w:b/>
      <w:bCs/>
    </w:rPr>
  </w:style>
  <w:style w:type="character" w:customStyle="1" w:styleId="CommentSubjectChar">
    <w:name w:val="Comment Subject Char"/>
    <w:basedOn w:val="CommentTextChar"/>
    <w:link w:val="CommentSubject"/>
    <w:uiPriority w:val="99"/>
    <w:semiHidden/>
    <w:rsid w:val="0082505A"/>
    <w:rPr>
      <w:rFonts w:ascii="Calibri" w:hAnsi="Calibri" w:cs="Calibri"/>
      <w:b/>
      <w:bCs/>
      <w:sz w:val="20"/>
      <w:szCs w:val="20"/>
      <w:lang w:val="mk-MK" w:eastAsia="mk-MK"/>
    </w:rPr>
  </w:style>
  <w:style w:type="paragraph" w:styleId="BalloonText">
    <w:name w:val="Balloon Text"/>
    <w:basedOn w:val="Normal"/>
    <w:link w:val="BalloonTextChar"/>
    <w:uiPriority w:val="99"/>
    <w:semiHidden/>
    <w:unhideWhenUsed/>
    <w:rsid w:val="00E01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73"/>
    <w:rPr>
      <w:rFonts w:ascii="Segoe UI" w:hAnsi="Segoe UI" w:cs="Segoe UI"/>
      <w:sz w:val="18"/>
      <w:szCs w:val="18"/>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740">
      <w:bodyDiv w:val="1"/>
      <w:marLeft w:val="0"/>
      <w:marRight w:val="0"/>
      <w:marTop w:val="0"/>
      <w:marBottom w:val="0"/>
      <w:divBdr>
        <w:top w:val="none" w:sz="0" w:space="0" w:color="auto"/>
        <w:left w:val="none" w:sz="0" w:space="0" w:color="auto"/>
        <w:bottom w:val="none" w:sz="0" w:space="0" w:color="auto"/>
        <w:right w:val="none" w:sz="0" w:space="0" w:color="auto"/>
      </w:divBdr>
    </w:div>
    <w:div w:id="1603563560">
      <w:bodyDiv w:val="1"/>
      <w:marLeft w:val="0"/>
      <w:marRight w:val="0"/>
      <w:marTop w:val="0"/>
      <w:marBottom w:val="0"/>
      <w:divBdr>
        <w:top w:val="none" w:sz="0" w:space="0" w:color="auto"/>
        <w:left w:val="none" w:sz="0" w:space="0" w:color="auto"/>
        <w:bottom w:val="none" w:sz="0" w:space="0" w:color="auto"/>
        <w:right w:val="none" w:sz="0" w:space="0" w:color="auto"/>
      </w:divBdr>
    </w:div>
    <w:div w:id="1913470774">
      <w:bodyDiv w:val="1"/>
      <w:marLeft w:val="0"/>
      <w:marRight w:val="0"/>
      <w:marTop w:val="0"/>
      <w:marBottom w:val="0"/>
      <w:divBdr>
        <w:top w:val="none" w:sz="0" w:space="0" w:color="auto"/>
        <w:left w:val="none" w:sz="0" w:space="0" w:color="auto"/>
        <w:bottom w:val="none" w:sz="0" w:space="0" w:color="auto"/>
        <w:right w:val="none" w:sz="0" w:space="0" w:color="auto"/>
      </w:divBdr>
    </w:div>
    <w:div w:id="20201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241E-810B-4E33-8501-65BAC50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Stankovska Plackovska</dc:creator>
  <cp:keywords/>
  <dc:description/>
  <cp:lastModifiedBy>Daniela Stankovska Plackovska</cp:lastModifiedBy>
  <cp:revision>5</cp:revision>
  <dcterms:created xsi:type="dcterms:W3CDTF">2022-03-24T09:23:00Z</dcterms:created>
  <dcterms:modified xsi:type="dcterms:W3CDTF">2022-03-29T09:59:00Z</dcterms:modified>
</cp:coreProperties>
</file>