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73" w:rsidRPr="00531673" w:rsidRDefault="00664A9E" w:rsidP="00531673">
      <w:pPr>
        <w:spacing w:after="0" w:line="360" w:lineRule="auto"/>
        <w:jc w:val="both"/>
        <w:rPr>
          <w:b/>
        </w:rPr>
      </w:pPr>
      <w:r w:rsidRPr="00531673">
        <w:rPr>
          <w:b/>
        </w:rPr>
        <w:t>1.8.3. Етичка регулација на медиумите во Македонија</w:t>
      </w:r>
      <w:r w:rsidR="00531673" w:rsidRPr="00531673">
        <w:rPr>
          <w:b/>
        </w:rPr>
        <w:t xml:space="preserve"> </w:t>
      </w:r>
      <w:r w:rsidR="00531673" w:rsidRPr="00531673">
        <w:rPr>
          <w:b/>
        </w:rPr>
        <w:t>– (податоците обновени во 2017 година се подвлечени)</w:t>
      </w:r>
    </w:p>
    <w:p w:rsidR="00664A9E" w:rsidRPr="00531673" w:rsidRDefault="00531673" w:rsidP="00531673">
      <w:pPr>
        <w:spacing w:after="0" w:line="360" w:lineRule="auto"/>
        <w:jc w:val="right"/>
        <w:rPr>
          <w:b/>
          <w:u w:val="single"/>
        </w:rPr>
      </w:pPr>
      <w:r w:rsidRPr="00531673">
        <w:rPr>
          <w:b/>
          <w:u w:val="single"/>
        </w:rPr>
        <w:t>стр.</w:t>
      </w:r>
      <w:r>
        <w:rPr>
          <w:b/>
          <w:u w:val="single"/>
        </w:rPr>
        <w:t>53-</w:t>
      </w:r>
      <w:r w:rsidRPr="00531673">
        <w:rPr>
          <w:b/>
          <w:u w:val="single"/>
        </w:rPr>
        <w:t>54 од Прирачникот</w:t>
      </w:r>
    </w:p>
    <w:p w:rsidR="00531673" w:rsidRDefault="00531673" w:rsidP="00664A9E">
      <w:pPr>
        <w:spacing w:after="0" w:line="360" w:lineRule="auto"/>
        <w:jc w:val="both"/>
      </w:pPr>
    </w:p>
    <w:p w:rsidR="00531673" w:rsidRDefault="00664A9E" w:rsidP="00531673">
      <w:pPr>
        <w:spacing w:after="0" w:line="360" w:lineRule="auto"/>
        <w:ind w:firstLine="720"/>
        <w:jc w:val="both"/>
      </w:pPr>
      <w:r>
        <w:t>И во сферата на медиумите и новинарств</w:t>
      </w:r>
      <w:bookmarkStart w:id="0" w:name="_GoBack"/>
      <w:bookmarkEnd w:id="0"/>
      <w:r>
        <w:t>ото постојат обврзувачки норми,</w:t>
      </w:r>
      <w:r w:rsidR="00531673">
        <w:t xml:space="preserve"> </w:t>
      </w:r>
      <w:r>
        <w:t>на локално и на интернационално ниво, и етички правила на професијата, кои</w:t>
      </w:r>
      <w:r w:rsidR="00531673">
        <w:t xml:space="preserve"> </w:t>
      </w:r>
      <w:r>
        <w:t>медиумите и новинарите мора да ги почитуваат во својата работа.</w:t>
      </w:r>
    </w:p>
    <w:p w:rsidR="00531673" w:rsidRDefault="00664A9E" w:rsidP="00531673">
      <w:pPr>
        <w:spacing w:after="0" w:line="360" w:lineRule="auto"/>
        <w:ind w:firstLine="720"/>
        <w:jc w:val="both"/>
      </w:pPr>
      <w:r>
        <w:t>Меѓу основните меѓународни начела и норми кои ги обврзуваат и медиумите</w:t>
      </w:r>
      <w:r w:rsidR="00531673">
        <w:t xml:space="preserve"> </w:t>
      </w:r>
      <w:r>
        <w:t>се Универзалната декларација за човекови права, Европската конвенција за</w:t>
      </w:r>
      <w:r w:rsidR="00531673">
        <w:t xml:space="preserve"> </w:t>
      </w:r>
      <w:r>
        <w:t>човекови права, Конвенцијата за децата и телевизијата на УНЕСКО, АВМС</w:t>
      </w:r>
      <w:r w:rsidR="00531673">
        <w:t xml:space="preserve"> </w:t>
      </w:r>
      <w:r>
        <w:t>-</w:t>
      </w:r>
      <w:r w:rsidR="00531673">
        <w:t xml:space="preserve"> Директивата </w:t>
      </w:r>
      <w:r>
        <w:t>на нелинеарни медиумски сервиси итн.</w:t>
      </w:r>
    </w:p>
    <w:p w:rsidR="00664A9E" w:rsidRDefault="00664A9E" w:rsidP="00531673">
      <w:pPr>
        <w:spacing w:after="0" w:line="360" w:lineRule="auto"/>
        <w:ind w:firstLine="720"/>
        <w:jc w:val="both"/>
      </w:pPr>
      <w:r>
        <w:t>Принципите кои треба да се почитуваат заради запазување на етичките</w:t>
      </w:r>
      <w:r w:rsidR="00531673">
        <w:t xml:space="preserve"> </w:t>
      </w:r>
      <w:r>
        <w:t>стандарди во работењето на медиумите и новинарите се пропишани и во</w:t>
      </w:r>
      <w:r w:rsidR="00531673">
        <w:t xml:space="preserve"> </w:t>
      </w:r>
      <w:r>
        <w:t>домашното законодавство, и тоа:</w:t>
      </w:r>
    </w:p>
    <w:p w:rsidR="00664A9E" w:rsidRDefault="00664A9E" w:rsidP="00531673">
      <w:pPr>
        <w:spacing w:after="0" w:line="360" w:lineRule="auto"/>
        <w:ind w:left="720"/>
        <w:jc w:val="both"/>
      </w:pPr>
      <w:r>
        <w:t>• во Уставот,</w:t>
      </w:r>
    </w:p>
    <w:p w:rsidR="00664A9E" w:rsidRDefault="00664A9E" w:rsidP="00531673">
      <w:pPr>
        <w:spacing w:after="0" w:line="360" w:lineRule="auto"/>
        <w:ind w:left="720"/>
        <w:jc w:val="both"/>
      </w:pPr>
      <w:r>
        <w:t xml:space="preserve">• </w:t>
      </w:r>
      <w:r w:rsidR="00531673" w:rsidRPr="00A13FF7">
        <w:t xml:space="preserve">Законот за </w:t>
      </w:r>
      <w:r w:rsidR="00531673">
        <w:t>аудио и аудиовизуелни медиумски услуги</w:t>
      </w:r>
      <w:r>
        <w:t>,</w:t>
      </w:r>
    </w:p>
    <w:p w:rsidR="00531673" w:rsidRDefault="00531673" w:rsidP="00531673">
      <w:pPr>
        <w:spacing w:after="0" w:line="360" w:lineRule="auto"/>
        <w:ind w:left="720"/>
        <w:jc w:val="both"/>
      </w:pPr>
      <w:r>
        <w:t xml:space="preserve">• </w:t>
      </w:r>
      <w:r w:rsidRPr="00A13FF7">
        <w:t xml:space="preserve">Законот за </w:t>
      </w:r>
      <w:r>
        <w:t>медиуми</w:t>
      </w:r>
      <w:r>
        <w:t>,</w:t>
      </w:r>
    </w:p>
    <w:p w:rsidR="00531673" w:rsidRDefault="00531673" w:rsidP="00531673">
      <w:pPr>
        <w:spacing w:after="0" w:line="360" w:lineRule="auto"/>
        <w:ind w:left="720"/>
        <w:jc w:val="both"/>
      </w:pPr>
      <w:r>
        <w:t>•</w:t>
      </w:r>
      <w:r>
        <w:t xml:space="preserve"> </w:t>
      </w:r>
      <w:r>
        <w:t>Законот за граѓанска одговорност</w:t>
      </w:r>
      <w:r>
        <w:t xml:space="preserve"> за навреда и клевета</w:t>
      </w:r>
      <w:r w:rsidRPr="00A13FF7">
        <w:t>,</w:t>
      </w:r>
    </w:p>
    <w:p w:rsidR="00664A9E" w:rsidRDefault="00664A9E" w:rsidP="00531673">
      <w:pPr>
        <w:spacing w:after="0" w:line="360" w:lineRule="auto"/>
        <w:ind w:left="720"/>
        <w:jc w:val="both"/>
      </w:pPr>
      <w:r>
        <w:t>• Кривичниот законик,</w:t>
      </w:r>
    </w:p>
    <w:p w:rsidR="00664A9E" w:rsidRDefault="00664A9E" w:rsidP="00531673">
      <w:pPr>
        <w:spacing w:after="0" w:line="360" w:lineRule="auto"/>
        <w:ind w:left="720"/>
        <w:jc w:val="both"/>
      </w:pPr>
      <w:r>
        <w:t>• Законот за слободен пристап до информации од јавен карактер,</w:t>
      </w:r>
    </w:p>
    <w:p w:rsidR="00664A9E" w:rsidRDefault="00664A9E" w:rsidP="00531673">
      <w:pPr>
        <w:spacing w:after="0" w:line="360" w:lineRule="auto"/>
        <w:ind w:left="720"/>
        <w:jc w:val="both"/>
      </w:pPr>
      <w:r>
        <w:t>• Изборниот законик,</w:t>
      </w:r>
    </w:p>
    <w:p w:rsidR="00664A9E" w:rsidRDefault="00664A9E" w:rsidP="00531673">
      <w:pPr>
        <w:spacing w:after="0" w:line="360" w:lineRule="auto"/>
        <w:ind w:left="720"/>
        <w:jc w:val="both"/>
      </w:pPr>
      <w:r>
        <w:t>• Закон за авторски и сродни права,</w:t>
      </w:r>
    </w:p>
    <w:p w:rsidR="00664A9E" w:rsidRDefault="00664A9E" w:rsidP="00531673">
      <w:pPr>
        <w:spacing w:after="0" w:line="360" w:lineRule="auto"/>
        <w:ind w:left="720"/>
        <w:jc w:val="both"/>
      </w:pPr>
      <w:r>
        <w:t xml:space="preserve">• правилници и други подзаконски акти на </w:t>
      </w:r>
      <w:r w:rsidR="00531673">
        <w:t>Агенцијата за аудио и аудиовизуелни медиумски услуги</w:t>
      </w:r>
      <w:r>
        <w:t>.</w:t>
      </w:r>
    </w:p>
    <w:p w:rsidR="004C6AF9" w:rsidRDefault="00664A9E" w:rsidP="00531673">
      <w:pPr>
        <w:spacing w:after="0" w:line="360" w:lineRule="auto"/>
        <w:ind w:firstLine="720"/>
        <w:jc w:val="both"/>
      </w:pPr>
      <w:r>
        <w:t>Со овие акти се гарантира слободата на медиумите, јавниот говор и</w:t>
      </w:r>
      <w:r w:rsidR="00531673">
        <w:t xml:space="preserve"> </w:t>
      </w:r>
      <w:r>
        <w:t>слободниот проток на информации, но, од друга страна, се предвидуваат</w:t>
      </w:r>
      <w:r w:rsidR="00531673">
        <w:t xml:space="preserve"> </w:t>
      </w:r>
      <w:r>
        <w:t>ограничувања на работата на медиумите и новинарите, и на кои било</w:t>
      </w:r>
      <w:r w:rsidR="00531673">
        <w:t xml:space="preserve"> </w:t>
      </w:r>
      <w:r>
        <w:t>други институции и индивидуалци кои поседуваат јавни информации или</w:t>
      </w:r>
      <w:r w:rsidR="00531673">
        <w:t xml:space="preserve"> </w:t>
      </w:r>
      <w:r>
        <w:t>објавуваат информации во јавноста што главно се однесуваат на прашањата</w:t>
      </w:r>
      <w:r w:rsidR="00531673">
        <w:t xml:space="preserve"> </w:t>
      </w:r>
      <w:r>
        <w:t>на точноста и веродостојноста на информациите, пристапот до информациите,</w:t>
      </w:r>
      <w:r w:rsidR="00531673">
        <w:t xml:space="preserve"> </w:t>
      </w:r>
      <w:r>
        <w:t>непристрасноста, правото на исправка и демант, почитувањето на човековите</w:t>
      </w:r>
      <w:r w:rsidR="00531673">
        <w:t xml:space="preserve"> </w:t>
      </w:r>
      <w:r>
        <w:t>права, почитувањето на различностите, правата на децата, насилството во</w:t>
      </w:r>
      <w:r w:rsidR="00531673">
        <w:t xml:space="preserve"> </w:t>
      </w:r>
      <w:r>
        <w:t>медиумите, авторските права итн.</w:t>
      </w:r>
    </w:p>
    <w:sectPr w:rsidR="004C6A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2E" w:rsidRDefault="0032322E" w:rsidP="00531673">
      <w:pPr>
        <w:spacing w:after="0" w:line="240" w:lineRule="auto"/>
      </w:pPr>
      <w:r>
        <w:separator/>
      </w:r>
    </w:p>
  </w:endnote>
  <w:endnote w:type="continuationSeparator" w:id="0">
    <w:p w:rsidR="0032322E" w:rsidRDefault="0032322E" w:rsidP="0053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704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673" w:rsidRDefault="00531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673" w:rsidRDefault="0053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2E" w:rsidRDefault="0032322E" w:rsidP="00531673">
      <w:pPr>
        <w:spacing w:after="0" w:line="240" w:lineRule="auto"/>
      </w:pPr>
      <w:r>
        <w:separator/>
      </w:r>
    </w:p>
  </w:footnote>
  <w:footnote w:type="continuationSeparator" w:id="0">
    <w:p w:rsidR="0032322E" w:rsidRDefault="0032322E" w:rsidP="0053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9E"/>
    <w:rsid w:val="000314F2"/>
    <w:rsid w:val="00033F05"/>
    <w:rsid w:val="00225C14"/>
    <w:rsid w:val="00297FC4"/>
    <w:rsid w:val="0032322E"/>
    <w:rsid w:val="00326757"/>
    <w:rsid w:val="00441E84"/>
    <w:rsid w:val="004604CE"/>
    <w:rsid w:val="004E4AE7"/>
    <w:rsid w:val="00531673"/>
    <w:rsid w:val="00567C1E"/>
    <w:rsid w:val="005861E8"/>
    <w:rsid w:val="00664A9E"/>
    <w:rsid w:val="006A3B5F"/>
    <w:rsid w:val="007749AD"/>
    <w:rsid w:val="009B4EBF"/>
    <w:rsid w:val="00C02136"/>
    <w:rsid w:val="00C11E53"/>
    <w:rsid w:val="00C36C65"/>
    <w:rsid w:val="00C40800"/>
    <w:rsid w:val="00D95CA8"/>
    <w:rsid w:val="00D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3F0B"/>
  <w15:chartTrackingRefBased/>
  <w15:docId w15:val="{9FEFD4F9-A870-4FF7-8728-8990F5B3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73"/>
  </w:style>
  <w:style w:type="paragraph" w:styleId="Footer">
    <w:name w:val="footer"/>
    <w:basedOn w:val="Normal"/>
    <w:link w:val="FooterChar"/>
    <w:uiPriority w:val="99"/>
    <w:unhideWhenUsed/>
    <w:rsid w:val="0053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Ep. Petreska</dc:creator>
  <cp:keywords/>
  <dc:description/>
  <cp:lastModifiedBy>Emilija Ep. Petreska</cp:lastModifiedBy>
  <cp:revision>3</cp:revision>
  <dcterms:created xsi:type="dcterms:W3CDTF">2017-05-19T09:27:00Z</dcterms:created>
  <dcterms:modified xsi:type="dcterms:W3CDTF">2017-05-19T09:31:00Z</dcterms:modified>
</cp:coreProperties>
</file>